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1326">
      <w:pPr>
        <w:spacing w:line="520" w:lineRule="exact"/>
        <w:jc w:val="center"/>
        <w:rPr>
          <w:rFonts w:hint="eastAsia" w:ascii="Times New Roman" w:hAnsi="Times New Roman"/>
          <w:b/>
          <w:sz w:val="24"/>
          <w:szCs w:val="24"/>
          <w:lang w:val="en-US" w:eastAsia="zh-CN"/>
        </w:rPr>
      </w:pPr>
      <w:bookmarkStart w:id="0" w:name="OLE_LINK334"/>
      <w:bookmarkStart w:id="1" w:name="OLE_LINK335"/>
      <w:r>
        <w:rPr>
          <w:rFonts w:hint="eastAsia" w:ascii="Times New Roman" w:hAnsi="Times New Roman"/>
          <w:b/>
          <w:sz w:val="24"/>
          <w:szCs w:val="24"/>
          <w:lang w:val="en-US" w:eastAsia="zh-CN"/>
        </w:rPr>
        <w:t>项目一</w:t>
      </w:r>
    </w:p>
    <w:p w14:paraId="5C00FA52">
      <w:pPr>
        <w:spacing w:line="520" w:lineRule="exact"/>
        <w:jc w:val="both"/>
      </w:pPr>
      <w:r>
        <w:rPr>
          <w:rFonts w:hint="eastAsia" w:ascii="Times New Roman" w:hAnsi="Times New Roman"/>
          <w:b/>
          <w:sz w:val="24"/>
          <w:szCs w:val="24"/>
          <w:lang w:val="en-US" w:eastAsia="zh-CN"/>
        </w:rPr>
        <w:t>项目名称：</w:t>
      </w:r>
      <w:r>
        <w:t>优质犊牛培育关键技术研究与集成示范</w:t>
      </w:r>
    </w:p>
    <w:p w14:paraId="6A69465D">
      <w:pPr>
        <w:spacing w:line="300" w:lineRule="exact"/>
        <w:rPr>
          <w:rFonts w:hint="eastAsia"/>
        </w:rPr>
      </w:pPr>
      <w:r>
        <w:rPr>
          <w:rFonts w:hint="eastAsia" w:ascii="Times New Roman" w:hAnsi="Times New Roman"/>
          <w:b/>
          <w:sz w:val="24"/>
          <w:szCs w:val="24"/>
          <w:lang w:val="en-US" w:eastAsia="zh-CN"/>
        </w:rPr>
        <w:t>主要完成单位：</w:t>
      </w:r>
      <w:r>
        <w:rPr>
          <w:rFonts w:hint="eastAsia"/>
        </w:rPr>
        <w:t>陕西农林职业技术大学</w:t>
      </w:r>
      <w:r>
        <w:rPr>
          <w:rFonts w:hint="eastAsia"/>
          <w:lang w:eastAsia="zh-CN"/>
        </w:rPr>
        <w:t>，</w:t>
      </w:r>
      <w:r>
        <w:rPr>
          <w:rFonts w:hint="eastAsia"/>
        </w:rPr>
        <w:t>现代牧业（宝鸡）有限公司，陕西省畜牧产业试验示范中心，陕西建兴奶牛繁育有限公司，陕西省动物卫生与屠宰管理站，陕西澳美慧乳业科技有限公司，杨凌天地大动物营养科技有限公司</w:t>
      </w:r>
    </w:p>
    <w:p w14:paraId="099A9705">
      <w:pPr>
        <w:spacing w:line="300" w:lineRule="exact"/>
        <w:rPr>
          <w:rFonts w:hint="default" w:ascii="Times New Roman" w:hAnsi="Times New Roman"/>
          <w:b/>
          <w:sz w:val="24"/>
          <w:szCs w:val="24"/>
          <w:lang w:val="en-US" w:eastAsia="zh-CN"/>
        </w:rPr>
      </w:pPr>
      <w:r>
        <w:rPr>
          <w:rFonts w:hint="eastAsia" w:ascii="Times New Roman" w:hAnsi="Times New Roman"/>
          <w:b/>
          <w:sz w:val="24"/>
          <w:szCs w:val="24"/>
          <w:lang w:val="en-US" w:eastAsia="zh-CN"/>
        </w:rPr>
        <w:t>项目主要完成人：</w:t>
      </w:r>
      <w:r>
        <w:rPr>
          <w:rFonts w:hint="eastAsia"/>
        </w:rPr>
        <w:t>牛华锋，赵永攀，谢晓刚，代德华，郭亚洲，严  飞，黄  璞，李骁勇，侯伟媛，王  瑞，严  娟，崔  伟，李章鹏，袁  哲，赵淑珍，韩向东，杨宏伟，孙李兴，张莉晨，张富强，聂  亮，惠  鹏，苟  琦，常  静，胥明珍</w:t>
      </w:r>
    </w:p>
    <w:p w14:paraId="7AE8CA7A">
      <w:pPr>
        <w:spacing w:line="520" w:lineRule="exact"/>
        <w:jc w:val="both"/>
        <w:rPr>
          <w:rFonts w:hint="eastAsia" w:ascii="Times New Roman" w:hAnsi="Times New Roman"/>
          <w:b/>
          <w:sz w:val="24"/>
          <w:szCs w:val="24"/>
          <w:lang w:val="en-US" w:eastAsia="zh-CN"/>
        </w:rPr>
      </w:pPr>
      <w:r>
        <w:rPr>
          <w:rFonts w:hint="eastAsia" w:ascii="Times New Roman" w:hAnsi="Times New Roman"/>
          <w:b/>
          <w:sz w:val="24"/>
          <w:szCs w:val="24"/>
          <w:lang w:val="en-US" w:eastAsia="zh-CN"/>
        </w:rPr>
        <w:t>项目简介：</w:t>
      </w:r>
      <w:r>
        <w:rPr>
          <w:rFonts w:hint="eastAsia"/>
        </w:rPr>
        <w:t>该成果来源于陕西省农业农村厅、陕西省科学技术厅等4个项目，陕西农林职业技术学院牵头，聚焦犊牛早期断奶应激、高腹泻率、高死亡率的技术难题联合奶牛养殖龙头企业、各级农业农村局开展犊牛培育关键技术科研攻关，集成“优质犊牛培育关键技术研究与示范推广”项目成果，提升后备牛培育质量，降低人力、饲料、防疫等方面的投入成本，实现配套技术实施与产业建设同频发展，为我省奶牛养殖产业高质量发展发挥了关键科技驱动作用。创建“6533”犊牛</w:t>
      </w:r>
      <w:r>
        <w:rPr>
          <w:rFonts w:hint="eastAsia" w:ascii="宋体" w:hAnsi="宋体" w:cs="宋体"/>
          <w:szCs w:val="21"/>
        </w:rPr>
        <w:t>培育推广</w:t>
      </w:r>
      <w:r>
        <w:rPr>
          <w:rFonts w:hint="eastAsia"/>
        </w:rPr>
        <w:t>，成果应用后，</w:t>
      </w:r>
      <w:r>
        <w:rPr>
          <w:rFonts w:hint="eastAsia" w:ascii="宋体" w:hAnsi="宋体" w:eastAsia="宋体" w:cs="宋体"/>
          <w:szCs w:val="21"/>
        </w:rPr>
        <w:t>犊牛24 小时成活率≥97.6%，断奶成活率≥95%；母犊留养率 88%；年淘汰率≤6%；60 日龄断奶体重≥90kg；平均日增重≥850g（优于行业均值）；发病率≤8%（腹泻、肺炎为主），核心牛群健康率≥95%；犊牛培育成本降低 16%。为陕西乃至西北地区奶牛养殖提供了可复制、可推广的犊牛培育现代化解决方案。在我省15个奶牛养殖密集区县，187个牧场，17.9万头，增收12.25亿元；辐射带动内省外圣牧、现代牧业、海高等奶牛养殖集团公司，</w:t>
      </w:r>
      <w:r>
        <w:rPr>
          <w:rFonts w:hint="eastAsia"/>
        </w:rPr>
        <w:t>培训人员达10万人次以上，开办奶牛养殖专业技术人才定制班3届，培养技术骨干825人，该成果既补齐教育人才短板，又补齐产业创新短板，打造推进奶产业高质量发展的新引擎，收到良好的经济、社会和生态效益。</w:t>
      </w:r>
    </w:p>
    <w:p w14:paraId="0540FF0F">
      <w:pPr>
        <w:spacing w:line="520" w:lineRule="exact"/>
        <w:jc w:val="center"/>
        <w:rPr>
          <w:rFonts w:hint="default" w:ascii="Times New Roman" w:hAnsi="Times New Roman" w:eastAsiaTheme="minorEastAsia"/>
          <w:b/>
          <w:sz w:val="24"/>
          <w:szCs w:val="24"/>
          <w:lang w:val="en-US" w:eastAsia="zh-CN"/>
        </w:rPr>
      </w:pPr>
      <w:r>
        <w:rPr>
          <w:rFonts w:hint="eastAsia" w:ascii="Times New Roman" w:hAnsi="Times New Roman"/>
          <w:b/>
          <w:sz w:val="24"/>
          <w:szCs w:val="24"/>
          <w:lang w:val="en-US" w:eastAsia="zh-CN"/>
        </w:rPr>
        <w:t>项目二</w:t>
      </w:r>
    </w:p>
    <w:p w14:paraId="4DE950D0">
      <w:pPr>
        <w:spacing w:line="520" w:lineRule="exact"/>
        <w:rPr>
          <w:sz w:val="28"/>
          <w:szCs w:val="28"/>
        </w:rPr>
      </w:pPr>
      <w:r>
        <w:rPr>
          <w:rFonts w:ascii="Times New Roman" w:hAnsi="Times New Roman"/>
          <w:b/>
          <w:sz w:val="24"/>
          <w:szCs w:val="24"/>
        </w:rPr>
        <w:t>名</w:t>
      </w:r>
      <w:bookmarkEnd w:id="0"/>
      <w:bookmarkEnd w:id="1"/>
      <w:r>
        <w:rPr>
          <w:rFonts w:ascii="Times New Roman" w:hAnsi="Times New Roman"/>
          <w:b/>
          <w:sz w:val="24"/>
          <w:szCs w:val="24"/>
        </w:rPr>
        <w:t>称：</w:t>
      </w:r>
      <w:r>
        <w:rPr>
          <w:rFonts w:hint="eastAsia" w:ascii="宋体" w:hAnsi="宋体"/>
          <w:sz w:val="24"/>
          <w:szCs w:val="24"/>
        </w:rPr>
        <w:t>陕西百合新品种筛选及配套栽培技术应用</w:t>
      </w:r>
    </w:p>
    <w:p w14:paraId="20D3AFA2">
      <w:pPr>
        <w:spacing w:line="520" w:lineRule="exact"/>
        <w:rPr>
          <w:rFonts w:ascii="Times New Roman" w:hAnsi="Times New Roman"/>
          <w:b/>
          <w:sz w:val="24"/>
          <w:szCs w:val="24"/>
        </w:rPr>
      </w:pPr>
      <w:r>
        <w:rPr>
          <w:rFonts w:hint="eastAsia" w:ascii="Times New Roman" w:hAnsi="Times New Roman"/>
          <w:b/>
          <w:sz w:val="24"/>
          <w:szCs w:val="24"/>
        </w:rPr>
        <w:t>申报等次</w:t>
      </w:r>
      <w:r>
        <w:rPr>
          <w:rFonts w:hint="eastAsia"/>
          <w:sz w:val="28"/>
          <w:szCs w:val="28"/>
        </w:rPr>
        <w:t>：</w:t>
      </w:r>
      <w:r>
        <w:rPr>
          <w:rFonts w:hint="eastAsia" w:ascii="宋体" w:hAnsi="宋体"/>
          <w:sz w:val="24"/>
          <w:szCs w:val="24"/>
        </w:rPr>
        <w:t>二等奖</w:t>
      </w:r>
    </w:p>
    <w:p w14:paraId="44701125">
      <w:pPr>
        <w:spacing w:line="520" w:lineRule="exact"/>
        <w:rPr>
          <w:rFonts w:ascii="Times New Roman" w:hAnsi="Times New Roman"/>
          <w:b/>
          <w:sz w:val="24"/>
          <w:szCs w:val="24"/>
        </w:rPr>
      </w:pPr>
      <w:r>
        <w:rPr>
          <w:rFonts w:ascii="Times New Roman" w:hAnsi="Times New Roman"/>
          <w:b/>
          <w:sz w:val="24"/>
          <w:szCs w:val="24"/>
        </w:rPr>
        <w:t>主要完成人：</w:t>
      </w:r>
      <w:bookmarkStart w:id="2" w:name="OLE_LINK332"/>
      <w:bookmarkStart w:id="3" w:name="OLE_LINK333"/>
      <w:r>
        <w:rPr>
          <w:rFonts w:ascii="宋体" w:hAnsi="宋体"/>
          <w:sz w:val="24"/>
          <w:szCs w:val="24"/>
        </w:rPr>
        <w:t>田雪</w:t>
      </w:r>
      <w:bookmarkEnd w:id="2"/>
      <w:bookmarkEnd w:id="3"/>
      <w:r>
        <w:rPr>
          <w:rFonts w:ascii="宋体" w:hAnsi="宋体"/>
          <w:sz w:val="24"/>
          <w:szCs w:val="24"/>
        </w:rPr>
        <w:t>慧 曹轩峰</w:t>
      </w:r>
    </w:p>
    <w:p w14:paraId="651AA06D">
      <w:pPr>
        <w:spacing w:line="520" w:lineRule="exact"/>
        <w:rPr>
          <w:rFonts w:ascii="宋体" w:hAnsi="宋体"/>
          <w:sz w:val="24"/>
          <w:szCs w:val="24"/>
        </w:rPr>
      </w:pPr>
      <w:r>
        <w:rPr>
          <w:rFonts w:hint="eastAsia" w:ascii="Times New Roman" w:hAnsi="Times New Roman"/>
          <w:b/>
          <w:sz w:val="24"/>
          <w:szCs w:val="24"/>
        </w:rPr>
        <w:t>完成</w:t>
      </w:r>
      <w:r>
        <w:rPr>
          <w:rFonts w:ascii="Times New Roman" w:hAnsi="Times New Roman"/>
          <w:b/>
          <w:sz w:val="24"/>
          <w:szCs w:val="24"/>
        </w:rPr>
        <w:t>单位：</w:t>
      </w:r>
      <w:r>
        <w:rPr>
          <w:rFonts w:ascii="宋体" w:hAnsi="宋体"/>
          <w:sz w:val="24"/>
          <w:szCs w:val="24"/>
        </w:rPr>
        <w:t>陕西农林职业技术大学</w:t>
      </w:r>
    </w:p>
    <w:p w14:paraId="021A3A64">
      <w:pPr>
        <w:spacing w:line="520" w:lineRule="exact"/>
        <w:rPr>
          <w:rFonts w:cs="仿宋_GB2312" w:asciiTheme="minorEastAsia" w:hAnsiTheme="minorEastAsia"/>
          <w:bCs/>
          <w:szCs w:val="21"/>
        </w:rPr>
      </w:pPr>
      <w:bookmarkStart w:id="4" w:name="OLE_LINK351"/>
      <w:bookmarkStart w:id="5" w:name="OLE_LINK355"/>
      <w:bookmarkStart w:id="6" w:name="OLE_LINK356"/>
      <w:r>
        <w:rPr>
          <w:rFonts w:hint="eastAsia" w:ascii="宋体" w:hAnsi="宋体"/>
          <w:b/>
          <w:sz w:val="24"/>
          <w:szCs w:val="24"/>
        </w:rPr>
        <w:t>主要完成人</w:t>
      </w:r>
      <w:bookmarkEnd w:id="4"/>
      <w:r>
        <w:rPr>
          <w:rFonts w:hint="eastAsia" w:ascii="宋体" w:hAnsi="宋体"/>
          <w:b/>
          <w:sz w:val="24"/>
          <w:szCs w:val="24"/>
        </w:rPr>
        <w:t>田雪慧：</w:t>
      </w:r>
      <w:bookmarkStart w:id="7" w:name="OLE_LINK1354"/>
      <w:bookmarkStart w:id="8" w:name="OLE_LINK1353"/>
      <w:bookmarkStart w:id="9" w:name="OLE_LINK1363"/>
      <w:bookmarkStart w:id="10" w:name="OLE_LINK1359"/>
      <w:bookmarkStart w:id="11" w:name="OLE_LINK1364"/>
      <w:bookmarkStart w:id="12" w:name="OLE_LINK1361"/>
      <w:bookmarkStart w:id="13" w:name="OLE_LINK1362"/>
      <w:bookmarkStart w:id="14" w:name="OLE_LINK1358"/>
      <w:bookmarkStart w:id="15" w:name="OLE_LINK1357"/>
      <w:bookmarkStart w:id="16" w:name="OLE_LINK1360"/>
      <w:bookmarkStart w:id="17" w:name="OLE_LINK1365"/>
      <w:bookmarkStart w:id="18" w:name="OLE_LINK1369"/>
      <w:bookmarkStart w:id="19" w:name="OLE_LINK1366"/>
      <w:r>
        <w:rPr>
          <w:rFonts w:hint="eastAsia" w:cs="仿宋_GB2312" w:asciiTheme="minorEastAsia" w:hAnsiTheme="minorEastAsia"/>
          <w:bCs/>
          <w:szCs w:val="21"/>
        </w:rPr>
        <w:t>针</w:t>
      </w:r>
      <w:bookmarkStart w:id="20" w:name="OLE_LINK1356"/>
      <w:bookmarkStart w:id="21" w:name="OLE_LINK1355"/>
      <w:r>
        <w:rPr>
          <w:rFonts w:hint="eastAsia" w:cs="仿宋_GB2312" w:asciiTheme="minorEastAsia" w:hAnsiTheme="minorEastAsia"/>
          <w:bCs/>
          <w:szCs w:val="21"/>
        </w:rPr>
        <w:t>对陕西百合产业问题，提</w:t>
      </w:r>
      <w:bookmarkEnd w:id="20"/>
      <w:bookmarkEnd w:id="21"/>
      <w:r>
        <w:rPr>
          <w:rFonts w:hint="eastAsia" w:cs="仿宋_GB2312" w:asciiTheme="minorEastAsia" w:hAnsiTheme="minorEastAsia"/>
          <w:bCs/>
          <w:szCs w:val="21"/>
        </w:rPr>
        <w:t>出研究方案，完成项目并组建团队</w:t>
      </w:r>
      <w:bookmarkEnd w:id="7"/>
      <w:bookmarkEnd w:id="8"/>
      <w:r>
        <w:rPr>
          <w:rFonts w:hint="eastAsia" w:cs="仿宋_GB2312" w:asciiTheme="minorEastAsia" w:hAnsiTheme="minorEastAsia"/>
          <w:bCs/>
          <w:szCs w:val="21"/>
        </w:rPr>
        <w:t>；主持完成百合品种引进及栽培技术研究等项目，筛选新品种4个并进行示范推广；</w:t>
      </w:r>
      <w:bookmarkStart w:id="22" w:name="OLE_LINK1371"/>
      <w:bookmarkStart w:id="23" w:name="OLE_LINK1370"/>
      <w:r>
        <w:rPr>
          <w:rFonts w:hint="eastAsia" w:cs="仿宋_GB2312" w:asciiTheme="minorEastAsia" w:hAnsiTheme="minorEastAsia"/>
          <w:bCs/>
          <w:szCs w:val="21"/>
        </w:rPr>
        <w:t>第一作者发表相关论文10篇；</w:t>
      </w:r>
      <w:bookmarkEnd w:id="9"/>
      <w:bookmarkEnd w:id="10"/>
      <w:bookmarkEnd w:id="11"/>
      <w:bookmarkEnd w:id="12"/>
      <w:bookmarkEnd w:id="13"/>
      <w:bookmarkEnd w:id="14"/>
      <w:bookmarkEnd w:id="15"/>
      <w:bookmarkEnd w:id="16"/>
      <w:r>
        <w:rPr>
          <w:rFonts w:hint="eastAsia" w:cs="仿宋_GB2312" w:asciiTheme="minorEastAsia" w:hAnsiTheme="minorEastAsia"/>
          <w:bCs/>
          <w:szCs w:val="21"/>
        </w:rPr>
        <w:t>申请实用新型专利2个；对研究所得技术进行集成推广；</w:t>
      </w:r>
      <w:bookmarkEnd w:id="17"/>
      <w:bookmarkEnd w:id="18"/>
      <w:bookmarkEnd w:id="19"/>
      <w:bookmarkEnd w:id="22"/>
      <w:bookmarkEnd w:id="23"/>
      <w:r>
        <w:rPr>
          <w:rFonts w:hint="eastAsia" w:cs="仿宋_GB2312" w:asciiTheme="minorEastAsia" w:hAnsiTheme="minorEastAsia"/>
          <w:bCs/>
          <w:szCs w:val="21"/>
        </w:rPr>
        <w:t>完成成果所需资料的撰写；全面组织完成成果申报。</w:t>
      </w:r>
    </w:p>
    <w:p w14:paraId="6CBED343">
      <w:pPr>
        <w:spacing w:line="520" w:lineRule="exact"/>
        <w:rPr>
          <w:rFonts w:ascii="Times New Roman" w:hAnsi="Times New Roman"/>
          <w:b/>
          <w:sz w:val="24"/>
          <w:szCs w:val="24"/>
        </w:rPr>
      </w:pPr>
      <w:r>
        <w:rPr>
          <w:rFonts w:hint="eastAsia" w:ascii="宋体" w:hAnsi="宋体"/>
          <w:b/>
          <w:sz w:val="24"/>
          <w:szCs w:val="24"/>
        </w:rPr>
        <w:t>主要完成人曹轩峰：</w:t>
      </w:r>
      <w:r>
        <w:rPr>
          <w:rFonts w:hint="eastAsia" w:cs="仿宋_GB2312" w:asciiTheme="minorEastAsia" w:hAnsiTheme="minorEastAsia"/>
          <w:bCs/>
          <w:szCs w:val="21"/>
        </w:rPr>
        <w:t>参与项目的田间试验、栽培管理，参与效益核算与资料撰写，收集整理项目相关资料等工作。</w:t>
      </w:r>
    </w:p>
    <w:bookmarkEnd w:id="5"/>
    <w:bookmarkEnd w:id="6"/>
    <w:p w14:paraId="31052F59">
      <w:pPr>
        <w:spacing w:line="520" w:lineRule="exact"/>
        <w:rPr>
          <w:rFonts w:ascii="Times New Roman" w:hAnsi="Times New Roman"/>
          <w:b/>
          <w:sz w:val="24"/>
          <w:szCs w:val="24"/>
        </w:rPr>
      </w:pPr>
      <w:r>
        <w:rPr>
          <w:rFonts w:hint="eastAsia" w:ascii="Times New Roman" w:hAnsi="Times New Roman"/>
          <w:b/>
          <w:sz w:val="24"/>
          <w:szCs w:val="24"/>
        </w:rPr>
        <w:t>成果简介：</w:t>
      </w:r>
    </w:p>
    <w:p w14:paraId="21CE121A">
      <w:pPr>
        <w:spacing w:line="520" w:lineRule="exact"/>
        <w:ind w:firstLine="480" w:firstLineChars="200"/>
        <w:rPr>
          <w:rFonts w:ascii="Times New Roman" w:hAnsi="Times New Roman"/>
          <w:sz w:val="24"/>
          <w:szCs w:val="24"/>
        </w:rPr>
      </w:pPr>
      <w:r>
        <w:rPr>
          <w:rFonts w:hint="eastAsia" w:ascii="Times New Roman" w:hAnsi="Times New Roman"/>
          <w:sz w:val="24"/>
          <w:szCs w:val="24"/>
        </w:rPr>
        <w:t>本项目针对陕西百合品种退化、栽培粗放、效益偏低等突出问题，围绕优质品种</w:t>
      </w:r>
      <w:bookmarkStart w:id="24" w:name="OLE_LINK354"/>
      <w:bookmarkStart w:id="25" w:name="OLE_LINK353"/>
      <w:r>
        <w:rPr>
          <w:rFonts w:hint="eastAsia" w:ascii="Times New Roman" w:hAnsi="Times New Roman"/>
          <w:sz w:val="24"/>
          <w:szCs w:val="24"/>
        </w:rPr>
        <w:t>筛选与高效栽培技术集成开展攻关，历经11年试验示范与规模化推广，构建“新品种 + 配套技术 + 多元推广”一体化成果体系，全面推动百合产业提质增效。</w:t>
      </w:r>
      <w:bookmarkEnd w:id="24"/>
      <w:bookmarkEnd w:id="25"/>
    </w:p>
    <w:p w14:paraId="2287415A">
      <w:pPr>
        <w:spacing w:line="520" w:lineRule="exact"/>
        <w:ind w:firstLine="480" w:firstLineChars="200"/>
        <w:rPr>
          <w:rFonts w:ascii="Times New Roman" w:hAnsi="Times New Roman"/>
          <w:sz w:val="24"/>
          <w:szCs w:val="24"/>
        </w:rPr>
      </w:pPr>
      <w:r>
        <w:rPr>
          <w:rFonts w:hint="eastAsia" w:ascii="Times New Roman" w:hAnsi="Times New Roman"/>
          <w:sz w:val="24"/>
          <w:szCs w:val="24"/>
        </w:rPr>
        <w:t>项目筛选出陕皑百合、秦峦雪、汉阴百合、合阳卷丹等适宜陕西生态条件的优质新品种，具备抗逆性强、品质优良、高产多用途等优势，鳞茎亩产较传统品种提高</w:t>
      </w:r>
      <w:bookmarkStart w:id="26" w:name="OLE_LINK347"/>
      <w:r>
        <w:rPr>
          <w:rFonts w:hint="eastAsia" w:ascii="Times New Roman" w:hAnsi="Times New Roman"/>
          <w:sz w:val="24"/>
          <w:szCs w:val="24"/>
        </w:rPr>
        <w:t>15%–20%，商品率提升25%以上。集成构建覆</w:t>
      </w:r>
      <w:bookmarkEnd w:id="26"/>
      <w:r>
        <w:rPr>
          <w:rFonts w:hint="eastAsia" w:ascii="Times New Roman" w:hAnsi="Times New Roman"/>
          <w:sz w:val="24"/>
          <w:szCs w:val="24"/>
        </w:rPr>
        <w:t>盖播种、水肥管理、绿色防控、高产栽培、采收贮藏全链条的绿色高效栽培技术体系，有效破解重茬障碍、农药残留等难题，化肥农药减量30%以上，技术普及率达85%以上。</w:t>
      </w:r>
    </w:p>
    <w:p w14:paraId="6EFDBF8C">
      <w:pPr>
        <w:spacing w:line="520" w:lineRule="exact"/>
        <w:ind w:firstLine="480" w:firstLineChars="200"/>
        <w:rPr>
          <w:rFonts w:ascii="Times New Roman" w:hAnsi="Times New Roman"/>
          <w:sz w:val="24"/>
          <w:szCs w:val="24"/>
        </w:rPr>
      </w:pPr>
      <w:r>
        <w:rPr>
          <w:rFonts w:hint="eastAsia" w:ascii="Times New Roman" w:hAnsi="Times New Roman"/>
          <w:sz w:val="24"/>
          <w:szCs w:val="24"/>
        </w:rPr>
        <w:t>创新建立“科研单位 + 政府 + 合作社 + 农户”联动机制与“示范基地引领 + 点对点帮扶 + 线上线下融合”推广模式，开展技术培训20余场、培训农户5000余人次，技术累计推广面积超0.6万亩，辐射渭北、陕南等主产区。</w:t>
      </w:r>
    </w:p>
    <w:p w14:paraId="46953BB6">
      <w:pPr>
        <w:spacing w:line="520" w:lineRule="exact"/>
        <w:ind w:firstLine="480" w:firstLineChars="200"/>
        <w:rPr>
          <w:rFonts w:hint="eastAsia" w:ascii="Times New Roman" w:hAnsi="Times New Roman"/>
          <w:sz w:val="24"/>
          <w:szCs w:val="24"/>
        </w:rPr>
      </w:pPr>
      <w:r>
        <w:rPr>
          <w:rFonts w:hint="eastAsia" w:ascii="Times New Roman" w:hAnsi="Times New Roman"/>
          <w:sz w:val="24"/>
          <w:szCs w:val="24"/>
        </w:rPr>
        <w:t>项目实施后，带动农户亩均增收60000元以上，累计新增产值</w:t>
      </w:r>
      <w:bookmarkStart w:id="27" w:name="OLE_LINK358"/>
      <w:bookmarkStart w:id="28" w:name="OLE_LINK357"/>
      <w:r>
        <w:rPr>
          <w:rFonts w:hint="eastAsia" w:ascii="Times New Roman" w:hAnsi="Times New Roman"/>
          <w:sz w:val="24"/>
          <w:szCs w:val="24"/>
        </w:rPr>
        <w:t>约</w:t>
      </w:r>
      <w:bookmarkEnd w:id="27"/>
      <w:bookmarkEnd w:id="28"/>
      <w:r>
        <w:rPr>
          <w:rFonts w:hint="eastAsia" w:ascii="Times New Roman" w:hAnsi="Times New Roman"/>
          <w:sz w:val="24"/>
          <w:szCs w:val="24"/>
        </w:rPr>
        <w:t>5.6亿元，显著提升产业组织化、标准化、集约化水平，在稳定种植规模、带动就业、提升区域品牌的同时，减少面源污染、改善农田生态，实现经济、社会、生态效益协同统一，为陕西百合产业高质量发展与乡村产业振兴提供了可复制、可推广的技术模式与实践路径。</w:t>
      </w:r>
    </w:p>
    <w:p w14:paraId="0E6F40FE">
      <w:pPr>
        <w:spacing w:line="520" w:lineRule="exact"/>
        <w:jc w:val="center"/>
        <w:rPr>
          <w:rFonts w:hint="default" w:ascii="Times New Roman" w:hAnsi="Times New Roman"/>
          <w:b/>
          <w:sz w:val="24"/>
          <w:szCs w:val="24"/>
          <w:lang w:val="en-US" w:eastAsia="zh-CN"/>
        </w:rPr>
      </w:pPr>
      <w:r>
        <w:rPr>
          <w:rFonts w:hint="eastAsia" w:ascii="Times New Roman" w:hAnsi="Times New Roman"/>
          <w:b/>
          <w:sz w:val="24"/>
          <w:szCs w:val="24"/>
          <w:lang w:val="en-US" w:eastAsia="zh-CN"/>
        </w:rPr>
        <w:t>项目三</w:t>
      </w:r>
    </w:p>
    <w:p w14:paraId="0B78A799">
      <w:pPr>
        <w:jc w:val="both"/>
        <w:rPr>
          <w:rFonts w:ascii="宋体" w:hAnsi="宋体" w:eastAsia="宋体"/>
          <w:sz w:val="30"/>
          <w:szCs w:val="30"/>
        </w:rPr>
      </w:pPr>
      <w:r>
        <w:rPr>
          <w:rFonts w:hint="eastAsia" w:ascii="Times New Roman" w:hAnsi="Times New Roman"/>
          <w:b/>
          <w:sz w:val="24"/>
          <w:szCs w:val="24"/>
          <w:lang w:val="en-US" w:eastAsia="zh-CN"/>
        </w:rPr>
        <w:t>项目名称：</w:t>
      </w:r>
      <w:r>
        <w:rPr>
          <w:rFonts w:hint="eastAsia" w:ascii="Times New Roman" w:hAnsi="Times New Roman"/>
          <w:sz w:val="24"/>
          <w:szCs w:val="24"/>
        </w:rPr>
        <w:t>陕西省甘薯脱毒种苗工厂化繁育关键技术创新与规模化应用</w:t>
      </w:r>
    </w:p>
    <w:p w14:paraId="238D5EDD">
      <w:pPr>
        <w:spacing w:line="520" w:lineRule="exact"/>
        <w:rPr>
          <w:rFonts w:hint="eastAsia" w:ascii="Times New Roman" w:hAnsi="Times New Roman"/>
          <w:sz w:val="24"/>
          <w:szCs w:val="24"/>
        </w:rPr>
      </w:pPr>
      <w:r>
        <w:rPr>
          <w:rFonts w:hint="eastAsia" w:ascii="Times New Roman" w:hAnsi="Times New Roman"/>
          <w:b/>
          <w:sz w:val="24"/>
          <w:szCs w:val="24"/>
          <w:lang w:val="en-US" w:eastAsia="zh-CN"/>
        </w:rPr>
        <w:t>项目简介：</w:t>
      </w:r>
      <w:r>
        <w:rPr>
          <w:rFonts w:hint="eastAsia" w:ascii="Times New Roman" w:hAnsi="Times New Roman"/>
          <w:sz w:val="24"/>
          <w:szCs w:val="24"/>
        </w:rPr>
        <w:t>甘薯因具有稳产高产、适应性广、销路好等突出优点，已成为农业结构调整、乡村振兴优势作物之一，但近年来受甘薯病毒病危害加剧导致品种退化、产量锐减、品质变劣等问题日益突出，为解决上述问题，项目组立足全省甘薯生产生态特点与产业发展需求，开展甘薯脱毒种苗工厂化繁育关键技术研发集成与规模化应用，聚焦脱毒核心技术优化、快繁体系标准化、繁育环节一体化等关键问题，研发适合我省主栽甘薯品种的脱毒种苗快繁等技术，构建“科研+繁育+推广”的全链条脱毒种苗工厂化繁育推体系，为我省甘薯产业高质量发展提供核心技术支撑和优质种苗保障，同时有力地推动了甘薯产业标准化、规模化、优质化发展，减少了化肥农药使用量，经济社会生态效益显著。</w:t>
      </w:r>
    </w:p>
    <w:p w14:paraId="527325FB">
      <w:pPr>
        <w:spacing w:line="520" w:lineRule="exact"/>
        <w:rPr>
          <w:rFonts w:hint="eastAsia" w:ascii="Times New Roman" w:hAnsi="Times New Roman"/>
          <w:sz w:val="24"/>
          <w:szCs w:val="24"/>
        </w:rPr>
      </w:pPr>
      <w:r>
        <w:rPr>
          <w:rFonts w:hint="eastAsia" w:ascii="Times New Roman" w:hAnsi="Times New Roman"/>
          <w:b/>
          <w:sz w:val="24"/>
          <w:szCs w:val="24"/>
          <w:lang w:val="en-US" w:eastAsia="zh-CN"/>
        </w:rPr>
        <w:t>申报等次：</w:t>
      </w:r>
      <w:r>
        <w:rPr>
          <w:rFonts w:hint="eastAsia" w:ascii="Times New Roman" w:hAnsi="Times New Roman"/>
          <w:sz w:val="24"/>
          <w:szCs w:val="24"/>
        </w:rPr>
        <w:t>陕西省农业技术推广成果奖一等奖</w:t>
      </w:r>
    </w:p>
    <w:p w14:paraId="1A8EBE12">
      <w:pPr>
        <w:spacing w:line="520" w:lineRule="exact"/>
        <w:rPr>
          <w:rFonts w:hint="eastAsia" w:ascii="Times New Roman" w:hAnsi="Times New Roman"/>
          <w:b/>
          <w:sz w:val="24"/>
          <w:szCs w:val="24"/>
          <w:lang w:val="en-US" w:eastAsia="zh-CN"/>
        </w:rPr>
      </w:pPr>
      <w:r>
        <w:rPr>
          <w:rFonts w:hint="eastAsia" w:ascii="Times New Roman" w:hAnsi="Times New Roman"/>
          <w:b/>
          <w:sz w:val="24"/>
          <w:szCs w:val="24"/>
          <w:lang w:val="en-US" w:eastAsia="zh-CN"/>
        </w:rPr>
        <w:t>参与人员及负责工作：</w:t>
      </w:r>
      <w:r>
        <w:rPr>
          <w:rFonts w:hint="eastAsia" w:ascii="Times New Roman" w:hAnsi="Times New Roman"/>
          <w:sz w:val="24"/>
          <w:szCs w:val="24"/>
        </w:rPr>
        <w:t>秦静远，负责工作：甘薯茎尖脱毒技术试验研究，技术研发与示范推广。</w:t>
      </w:r>
    </w:p>
    <w:p w14:paraId="455FA6A0">
      <w:pPr>
        <w:spacing w:line="520" w:lineRule="exact"/>
        <w:jc w:val="center"/>
        <w:rPr>
          <w:rFonts w:hint="default" w:ascii="Times New Roman" w:hAnsi="Times New Roman"/>
          <w:b/>
          <w:sz w:val="24"/>
          <w:szCs w:val="24"/>
          <w:lang w:val="en-US" w:eastAsia="zh-CN"/>
        </w:rPr>
      </w:pPr>
      <w:r>
        <w:rPr>
          <w:rFonts w:hint="eastAsia" w:ascii="Times New Roman" w:hAnsi="Times New Roman"/>
          <w:b/>
          <w:sz w:val="24"/>
          <w:szCs w:val="24"/>
          <w:lang w:val="en-US" w:eastAsia="zh-CN"/>
        </w:rPr>
        <w:t>项目四</w:t>
      </w:r>
    </w:p>
    <w:p w14:paraId="0EE41AF6">
      <w:pPr>
        <w:spacing w:line="520" w:lineRule="exact"/>
        <w:jc w:val="both"/>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b/>
          <w:sz w:val="24"/>
          <w:szCs w:val="24"/>
          <w:lang w:val="en-US" w:eastAsia="zh-CN"/>
        </w:rPr>
        <w:t>项目名称：</w:t>
      </w:r>
      <w:r>
        <w:rPr>
          <w:rFonts w:hint="eastAsia" w:ascii="Times New Roman" w:hAnsi="Times New Roman"/>
          <w:sz w:val="24"/>
          <w:szCs w:val="24"/>
        </w:rPr>
        <w:t>渭北地区蛋鸡高效养殖技术集成与示范项目</w:t>
      </w:r>
    </w:p>
    <w:p w14:paraId="6EE4755F">
      <w:pPr>
        <w:spacing w:line="520" w:lineRule="exact"/>
        <w:jc w:val="both"/>
        <w:rPr>
          <w:rFonts w:hint="eastAsia" w:ascii="Times New Roman" w:hAnsi="Times New Roman"/>
          <w:sz w:val="24"/>
          <w:szCs w:val="24"/>
          <w:lang w:val="en-US" w:eastAsia="zh-CN"/>
        </w:rPr>
      </w:pPr>
      <w:r>
        <w:rPr>
          <w:rFonts w:hint="eastAsia" w:ascii="Times New Roman" w:hAnsi="Times New Roman"/>
          <w:b/>
          <w:sz w:val="24"/>
          <w:szCs w:val="24"/>
          <w:lang w:val="en-US" w:eastAsia="zh-CN"/>
        </w:rPr>
        <w:t>参与人：</w:t>
      </w:r>
      <w:r>
        <w:rPr>
          <w:rFonts w:hint="eastAsia" w:ascii="Times New Roman" w:hAnsi="Times New Roman"/>
          <w:sz w:val="24"/>
          <w:szCs w:val="24"/>
          <w:lang w:val="en-US" w:eastAsia="zh-CN"/>
        </w:rPr>
        <w:t>仇薪鑫、贾燕青、郝峰</w:t>
      </w:r>
    </w:p>
    <w:p w14:paraId="04EAD6F1">
      <w:pPr>
        <w:spacing w:after="0" w:line="360" w:lineRule="auto"/>
        <w:jc w:val="both"/>
        <w:rPr>
          <w:rFonts w:hint="eastAsia" w:ascii="Times New Roman" w:hAnsi="Times New Roman"/>
          <w:b/>
          <w:sz w:val="24"/>
          <w:szCs w:val="24"/>
          <w:lang w:val="en-US" w:eastAsia="zh-CN"/>
        </w:rPr>
      </w:pPr>
      <w:r>
        <w:rPr>
          <w:rFonts w:hint="eastAsia" w:ascii="Times New Roman" w:hAnsi="Times New Roman"/>
          <w:b/>
          <w:sz w:val="24"/>
          <w:szCs w:val="24"/>
          <w:lang w:val="en-US" w:eastAsia="zh-CN"/>
        </w:rPr>
        <w:t>项目简介：</w:t>
      </w:r>
    </w:p>
    <w:p w14:paraId="3B130B24">
      <w:pPr>
        <w:spacing w:after="0" w:line="360" w:lineRule="auto"/>
        <w:ind w:firstLine="420" w:firstLineChars="200"/>
        <w:jc w:val="both"/>
        <w:rPr>
          <w:rFonts w:hint="eastAsia" w:ascii="宋体" w:hAnsi="宋体" w:eastAsia="宋体"/>
        </w:rPr>
      </w:pPr>
      <w:r>
        <w:rPr>
          <w:rFonts w:hint="eastAsia" w:ascii="宋体" w:hAnsi="宋体" w:eastAsia="宋体"/>
        </w:rPr>
        <w:t>渭北地区蛋鸡高效养殖技术集成与示范项目由铜川、咸阳、宝鸡三地畜牧兽医相关机构主导，陕西农林职业技术大学提供技术支撑，养殖企业为应用主体，围绕蛋鸡“高效生产、疫病可控、粪污循环”核心目标实施，旨在破解区域蛋鸡养殖技术滞后、效益偏低、环保压力大等问题。</w:t>
      </w:r>
    </w:p>
    <w:p w14:paraId="48BE9895">
      <w:pPr>
        <w:spacing w:after="0" w:line="360" w:lineRule="auto"/>
        <w:ind w:firstLine="420" w:firstLineChars="200"/>
        <w:rPr>
          <w:rFonts w:hint="eastAsia" w:ascii="宋体" w:hAnsi="宋体" w:eastAsia="宋体"/>
        </w:rPr>
      </w:pPr>
      <w:r>
        <w:rPr>
          <w:rFonts w:hint="eastAsia" w:ascii="宋体" w:hAnsi="宋体" w:eastAsia="宋体"/>
        </w:rPr>
        <w:t>项目构建四级联动实施体系，创新四位一体推广模式，通过建设示范场、开展分层技术培训、搭建信息化服务平台等方式，系统集成种苗选育、标准养殖、疫病防控、粪污资源化四大核心技术模块，形成全流程标准化技术体系，还在技术、推广模式和人才培养机制上实现多重创新，核心技术达国内先进水平。</w:t>
      </w:r>
    </w:p>
    <w:p w14:paraId="4C8ECE68">
      <w:pPr>
        <w:spacing w:after="0" w:line="360" w:lineRule="auto"/>
        <w:ind w:firstLine="420" w:firstLineChars="200"/>
        <w:rPr>
          <w:rFonts w:hint="eastAsia" w:ascii="宋体" w:hAnsi="宋体" w:eastAsia="宋体"/>
        </w:rPr>
      </w:pPr>
      <w:r>
        <w:rPr>
          <w:rFonts w:hint="eastAsia" w:ascii="宋体" w:hAnsi="宋体" w:eastAsia="宋体"/>
        </w:rPr>
        <w:t>技术成果在渭北核心区域全面推广并辐射周边，显著提升了区域蛋鸡养殖生产性能，大幅降低养殖成本，同时完善了蛋鸡产业链条，培育了专业养殖人才。项目最终实现经济、社会、生态三重效益，既提高了养殖主体盈利水平，带动农村就业、助力乡村振兴，又提升了粪污资源化利用率，推动养殖与种植生态循环发展，为畜禽养殖绿色转型提供了可复制的实践范本。</w:t>
      </w:r>
    </w:p>
    <w:p w14:paraId="316ED0FB">
      <w:pPr>
        <w:spacing w:line="520" w:lineRule="exact"/>
        <w:jc w:val="center"/>
        <w:rPr>
          <w:rFonts w:hint="eastAsia" w:ascii="Times New Roman" w:hAnsi="Times New Roman"/>
          <w:b/>
          <w:sz w:val="24"/>
          <w:szCs w:val="24"/>
          <w:lang w:val="en-US" w:eastAsia="zh-CN"/>
        </w:rPr>
      </w:pPr>
    </w:p>
    <w:p w14:paraId="087F6C17">
      <w:pPr>
        <w:spacing w:line="520" w:lineRule="exact"/>
        <w:jc w:val="center"/>
        <w:rPr>
          <w:rFonts w:hint="eastAsia" w:ascii="Times New Roman" w:hAnsi="Times New Roman"/>
          <w:b/>
          <w:sz w:val="24"/>
          <w:szCs w:val="24"/>
          <w:lang w:val="en-US" w:eastAsia="zh-CN"/>
        </w:rPr>
      </w:pPr>
    </w:p>
    <w:p w14:paraId="7C69896C">
      <w:pPr>
        <w:spacing w:line="520" w:lineRule="exact"/>
        <w:jc w:val="center"/>
        <w:rPr>
          <w:rFonts w:hint="eastAsia" w:ascii="Times New Roman" w:hAnsi="Times New Roman"/>
          <w:b/>
          <w:sz w:val="24"/>
          <w:szCs w:val="24"/>
          <w:lang w:val="en-US" w:eastAsia="zh-CN"/>
        </w:rPr>
      </w:pPr>
    </w:p>
    <w:p w14:paraId="519DB805">
      <w:pPr>
        <w:spacing w:line="520" w:lineRule="exact"/>
        <w:jc w:val="center"/>
        <w:rPr>
          <w:rFonts w:hint="eastAsia" w:ascii="Times New Roman" w:hAnsi="Times New Roman"/>
          <w:b/>
          <w:sz w:val="24"/>
          <w:szCs w:val="24"/>
          <w:lang w:val="en-US" w:eastAsia="zh-CN"/>
        </w:rPr>
      </w:pPr>
      <w:bookmarkStart w:id="29" w:name="_GoBack"/>
      <w:bookmarkEnd w:id="29"/>
      <w:r>
        <w:rPr>
          <w:rFonts w:hint="eastAsia" w:ascii="Times New Roman" w:hAnsi="Times New Roman"/>
          <w:b/>
          <w:sz w:val="24"/>
          <w:szCs w:val="24"/>
          <w:lang w:val="en-US" w:eastAsia="zh-CN"/>
        </w:rPr>
        <w:t>项目五</w:t>
      </w:r>
    </w:p>
    <w:p w14:paraId="20E4BB79">
      <w:pPr>
        <w:rPr>
          <w:rFonts w:hint="eastAsia" w:ascii="宋体" w:hAnsi="宋体" w:eastAsia="宋体"/>
          <w:sz w:val="30"/>
          <w:szCs w:val="30"/>
          <w:lang w:val="en-US" w:eastAsia="zh-CN"/>
        </w:rPr>
      </w:pPr>
      <w:r>
        <w:rPr>
          <w:rFonts w:hint="eastAsia" w:ascii="Times New Roman" w:hAnsi="Times New Roman"/>
          <w:b/>
          <w:sz w:val="24"/>
          <w:szCs w:val="24"/>
          <w:lang w:val="en-US" w:eastAsia="zh-CN"/>
        </w:rPr>
        <w:t>项目名称</w:t>
      </w:r>
      <w:r>
        <w:rPr>
          <w:rFonts w:hint="eastAsia" w:ascii="宋体" w:hAnsi="宋体" w:eastAsia="宋体"/>
          <w:lang w:val="en-US" w:eastAsia="zh-CN"/>
        </w:rPr>
        <w:t>：特禽健康养殖技术集成示范与产业化推广应用</w:t>
      </w:r>
    </w:p>
    <w:p w14:paraId="071FA14E">
      <w:pPr>
        <w:pStyle w:val="2"/>
        <w:rPr>
          <w:rFonts w:hint="eastAsia" w:ascii="宋体" w:hAnsi="宋体" w:eastAsia="宋体"/>
          <w:sz w:val="30"/>
          <w:szCs w:val="30"/>
          <w:lang w:eastAsia="zh-CN"/>
        </w:rPr>
      </w:pPr>
      <w:r>
        <w:rPr>
          <w:rFonts w:hint="eastAsia" w:ascii="Times New Roman" w:hAnsi="Times New Roman" w:eastAsiaTheme="minorEastAsia" w:cstheme="minorBidi"/>
          <w:b/>
          <w:bCs w:val="0"/>
          <w:kern w:val="2"/>
          <w:sz w:val="24"/>
          <w:szCs w:val="24"/>
          <w:lang w:val="en-US" w:eastAsia="zh-CN" w:bidi="ar-SA"/>
        </w:rPr>
        <w:t>项目完成人：</w:t>
      </w:r>
      <w:r>
        <w:rPr>
          <w:rFonts w:hint="eastAsia" w:ascii="宋体" w:hAnsi="宋体" w:eastAsia="宋体" w:cstheme="minorBidi"/>
          <w:b w:val="0"/>
          <w:bCs w:val="0"/>
          <w:kern w:val="2"/>
          <w:sz w:val="21"/>
          <w:szCs w:val="22"/>
          <w:lang w:val="en-US" w:eastAsia="zh-CN" w:bidi="ar-SA"/>
        </w:rPr>
        <w:t>白军、李丹</w:t>
      </w:r>
    </w:p>
    <w:p w14:paraId="7FB9FFF9">
      <w:pPr>
        <w:rPr>
          <w:rFonts w:hint="default" w:ascii="宋体" w:hAnsi="宋体" w:eastAsia="宋体" w:cstheme="minorBidi"/>
          <w:b w:val="0"/>
          <w:bCs w:val="0"/>
          <w:kern w:val="2"/>
          <w:sz w:val="21"/>
          <w:szCs w:val="22"/>
          <w:lang w:val="en-US" w:eastAsia="zh-CN" w:bidi="ar-SA"/>
        </w:rPr>
      </w:pPr>
      <w:r>
        <w:rPr>
          <w:rFonts w:hint="eastAsia" w:ascii="Times New Roman" w:hAnsi="Times New Roman" w:eastAsiaTheme="minorEastAsia" w:cstheme="minorBidi"/>
          <w:b/>
          <w:bCs w:val="0"/>
          <w:kern w:val="2"/>
          <w:sz w:val="24"/>
          <w:szCs w:val="24"/>
          <w:lang w:val="en-US" w:eastAsia="zh-CN" w:bidi="ar-SA"/>
        </w:rPr>
        <w:t>项目简介：</w:t>
      </w:r>
      <w:r>
        <w:rPr>
          <w:rFonts w:hint="eastAsia" w:ascii="宋体" w:hAnsi="宋体" w:eastAsia="宋体" w:cstheme="minorBidi"/>
          <w:b w:val="0"/>
          <w:bCs w:val="0"/>
          <w:kern w:val="2"/>
          <w:sz w:val="21"/>
          <w:szCs w:val="22"/>
          <w:lang w:val="en-US" w:eastAsia="zh-CN" w:bidi="ar-SA"/>
        </w:rPr>
        <w:t>本项目针对特禽养殖产业基础薄弱、技术体系缺失、推广机制不畅等突出问题，以破解产业痛点、强化成果转化、促进农民增收为核心目标，系统构建了全链条实施体系。具体依托 2017 至 2025 年间 9 项梯次衔接的科技项目作为技术源头与支撑，通过开展特禽选育繁殖、饲养管理、疫病防控、种养结合及产品深加工五方面技术研发，集成特禽健康养殖技术。由柞水县畜牧兽医中心牵头，陕西农林职业技术大学等8 个合作单位共同组成，参与人数为 25 人，其中县级参与人员超过 70%。主要完成成果：系统开展了鸸鹋与火鸡的选育繁殖技术攻关、围绕特禽不同阶段饲养管理技术研究，重点开展了鸸鹋、火鸡全周期规范化养殖关键技术攻关、针对特禽疫病防控薄弱、专用疫苗缺乏等问题，项目组系统开展了流行病学调查与免疫程序优化研究、聚焦特禽养殖过程中排泄物及废水污染治理与资源化利用难题，以畜禽排泄物及废水集中处理设备、种养结合废弃物资源化配套利用技术为核心支撑、开发食品、保健品、化妆品、医药四大领域深加工，显著提升产品附加值与综合收益。授权专利 19 项，其中实用新型专利项 14 项，软件著作权 5 项，论文一篇。发布企业标准 5 项，技术规程 1 项。推广模式采用“公司+科研+基地+产业协会+农户”模式，并推行“统一供苗、统一标准、统一防疫、统一品牌、统一销售”的“五统一”服务。最终，将成果延伸至特禽肉制品、宠物食品、蛋制品加工以及特禽夏令营、火鸡农场、研学活动等文旅领域，构建了从技术研发、集成示范到推广应用、产业延伸的完整路径。经济上实现“企业增效、养殖户增收、区域经济提升”的多重共赢。技术推广覆盖火鸡、鸸鹋、鸵鸟 16.23 万羽，特禽产品因品质提升实现 15%-25%的品牌溢价，进一步拓宽增收空间，近 3 年来项目实施新增总收益 1.01 亿元，新增纯收益 0.84亿元，总经济效益 0.51 亿元，有力支撑了我省及部分外省特禽产业的高效健康发展。项目社会效益广泛且深远，有力助推乡村振兴与产业高质量发展。通过将特禽养殖培育为县域特色支柱产业，构建“种苗—养殖—加工—销”完整产业链，直接和间接创造就业岗位 120 余个，有效吸纳农村剩余劳动力与高校毕业生，为巩固脱贫攻坚成果、注入乡村振兴产业动能提供了坚实支撑；创新推广“特禽养殖—粪污资源化—生态种植”循环农业模式，研发适配特禽养殖户的粪污异位发酵及有机肥制备技术使养殖废弃物资源化利用率达 95%以上；既有效解决了传统养殖带来的污染问题，又为秦岭山区林果业提供了优质有机肥，减少化肥使用量、改善土壤结构，助力生态环境修复；同时，精准营养技术的应用使饲料转化率平均提升 8%。</w:t>
      </w:r>
    </w:p>
    <w:p w14:paraId="64B59BE1">
      <w:pPr>
        <w:rPr>
          <w:rFonts w:hint="default" w:ascii="宋体" w:hAnsi="宋体" w:eastAsia="宋体" w:cstheme="minorBidi"/>
          <w:b w:val="0"/>
          <w:bCs w:val="0"/>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BB"/>
    <w:rsid w:val="00021D17"/>
    <w:rsid w:val="000730BB"/>
    <w:rsid w:val="000D72B3"/>
    <w:rsid w:val="00211120"/>
    <w:rsid w:val="00365735"/>
    <w:rsid w:val="005D34B0"/>
    <w:rsid w:val="006F139A"/>
    <w:rsid w:val="008046DF"/>
    <w:rsid w:val="008265B3"/>
    <w:rsid w:val="00873FBF"/>
    <w:rsid w:val="00A01D28"/>
    <w:rsid w:val="00A44DF8"/>
    <w:rsid w:val="00B2763E"/>
    <w:rsid w:val="00C26A4D"/>
    <w:rsid w:val="00C54EEF"/>
    <w:rsid w:val="00C73707"/>
    <w:rsid w:val="00DC3D8E"/>
    <w:rsid w:val="00F7745B"/>
    <w:rsid w:val="00FB77D0"/>
    <w:rsid w:val="1F996FAD"/>
    <w:rsid w:val="22777E18"/>
    <w:rsid w:val="2A063491"/>
    <w:rsid w:val="3D141F11"/>
    <w:rsid w:val="436332AB"/>
    <w:rsid w:val="47217705"/>
    <w:rsid w:val="4BC66ACD"/>
    <w:rsid w:val="4E1F18BD"/>
    <w:rsid w:val="5246001F"/>
    <w:rsid w:val="585F1E3B"/>
    <w:rsid w:val="5D641CA2"/>
    <w:rsid w:val="5E987E55"/>
    <w:rsid w:val="671B7875"/>
    <w:rsid w:val="68A7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1199</Words>
  <Characters>1223</Characters>
  <Lines>5</Lines>
  <Paragraphs>1</Paragraphs>
  <TotalTime>2</TotalTime>
  <ScaleCrop>false</ScaleCrop>
  <LinksUpToDate>false</LinksUpToDate>
  <CharactersWithSpaces>1238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2026-03-02T02:28:00Z</dcterms:created>
  <dc:creator>Windows 用户</dc:creator>
  <cp:lastModifiedBy>forever</cp:lastModifiedBy>
  <dcterms:modified xsi:type="dcterms:W3CDTF">2026-03-02T04:22:09Z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eyJoZGlkIjoiMTZiYzhjZWVhNGY1YTAwODNjOTE4MzMzODhlYTdmZmUiLCJ1c2VySWQiOiIxMDE1ODkwMzI0In0=</vt:lpwstr>
  </property>
  <property fmtid="{D5CDD505-2E9C-101B-9397-08002B2CF9AE}" pid="3" name="KSOProductBuildVer">
    <vt:lpwstr>2052-12.1.0.24034</vt:lpwstr>
  </property>
  <property fmtid="{D5CDD505-2E9C-101B-9397-08002B2CF9AE}" pid="4" name="ICV">
    <vt:lpwstr>180192178EDF40A5A171023159F8612B_13</vt:lpwstr>
  </property>
</Properties>
</file>